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B46DD">
        <w:rPr>
          <w:sz w:val="28"/>
          <w:szCs w:val="28"/>
        </w:rPr>
        <w:t>14.09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AE5102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AE5102">
        <w:rPr>
          <w:sz w:val="28"/>
          <w:szCs w:val="28"/>
        </w:rPr>
        <w:t>№ 128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36"/>
      </w:tblGrid>
      <w:tr w:rsidR="001F730A" w:rsidTr="00CB46DD">
        <w:trPr>
          <w:trHeight w:val="1120"/>
        </w:trPr>
        <w:tc>
          <w:tcPr>
            <w:tcW w:w="5636" w:type="dxa"/>
          </w:tcPr>
          <w:p w:rsidR="00CB46DD" w:rsidRPr="00CB46DD" w:rsidRDefault="00CB46DD" w:rsidP="00B5417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CB46DD">
              <w:rPr>
                <w:rFonts w:eastAsia="Calibri"/>
                <w:sz w:val="28"/>
                <w:szCs w:val="28"/>
                <w:lang w:eastAsia="en-US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483 «Об установлении в  2022, 2023 годах льготных условий использования имущества, находящегося в муниципальной собственности города Новосибирска» (первое чтение)</w:t>
            </w:r>
          </w:p>
          <w:p w:rsidR="001F730A" w:rsidRPr="00100878" w:rsidRDefault="001F730A" w:rsidP="00B54173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CB46DD" w:rsidRPr="00CB46DD">
        <w:rPr>
          <w:rFonts w:ascii="Times New Roman" w:hAnsi="Times New Roman"/>
          <w:b w:val="0"/>
          <w:sz w:val="28"/>
          <w:szCs w:val="28"/>
        </w:rPr>
        <w:t>О внесении изменений в решение Совета депутатов города Новосибирска от 21.12.2022 № 483 «Об установлении в  2022, 2023 годах льготных условий использования имущества, находящегося в муниципальной собственности города Новосибирска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D66EE1"/>
    <w:multiLevelType w:val="hybridMultilevel"/>
    <w:tmpl w:val="2AC64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6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2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102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4173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6DD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73BAA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User</dc:creator>
  <cp:keywords/>
  <dc:description/>
  <cp:lastModifiedBy>Малахова Наталья Юрьевна</cp:lastModifiedBy>
  <cp:revision>4</cp:revision>
  <cp:lastPrinted>2015-10-05T06:34:00Z</cp:lastPrinted>
  <dcterms:created xsi:type="dcterms:W3CDTF">2023-08-24T05:49:00Z</dcterms:created>
  <dcterms:modified xsi:type="dcterms:W3CDTF">2023-09-13T04:13:00Z</dcterms:modified>
</cp:coreProperties>
</file>